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85" w:rsidRDefault="00FB4E09" w:rsidP="00472C85">
      <w:pPr>
        <w:spacing w:line="120" w:lineRule="exact"/>
        <w:jc w:val="center"/>
      </w:pPr>
      <w:r>
        <w:rPr>
          <w:noProof/>
        </w:rPr>
        <w:pict>
          <v:shapetype id="_x0000_t202" coordsize="21600,21600" o:spt="202" path="m,l,21600r21600,l21600,xe">
            <v:stroke joinstyle="miter"/>
            <v:path gradientshapeok="t" o:connecttype="rect"/>
          </v:shapetype>
          <v:shape id="_x0000_s1031" type="#_x0000_t202" style="position:absolute;left:0;text-align:left;margin-left:.3pt;margin-top:-11.05pt;width:172.5pt;height:18.75pt;z-index:251658240" filled="f" stroked="f">
            <v:textbox style="mso-next-textbox:#_x0000_s1031" inset="5.85pt,.7pt,5.85pt,.7pt">
              <w:txbxContent>
                <w:p w:rsidR="00472C85" w:rsidRDefault="00472C85">
                  <w:r w:rsidRPr="002D4F8A">
                    <w:rPr>
                      <w:rFonts w:asciiTheme="minorEastAsia" w:eastAsiaTheme="minorEastAsia" w:hAnsiTheme="minorEastAsia" w:hint="eastAsia"/>
                      <w:lang w:eastAsia="zh-CN"/>
                    </w:rPr>
                    <w:t>第</w:t>
                  </w:r>
                  <w:r>
                    <w:rPr>
                      <w:rFonts w:asciiTheme="minorEastAsia" w:eastAsiaTheme="minorEastAsia" w:hAnsiTheme="minorEastAsia" w:hint="eastAsia"/>
                    </w:rPr>
                    <w:t>１</w:t>
                  </w:r>
                  <w:r w:rsidRPr="002D4F8A">
                    <w:rPr>
                      <w:rFonts w:asciiTheme="minorEastAsia" w:eastAsiaTheme="minorEastAsia" w:hAnsiTheme="minorEastAsia" w:hint="eastAsia"/>
                      <w:lang w:eastAsia="zh-CN"/>
                    </w:rPr>
                    <w:t>号</w:t>
                  </w:r>
                  <w:r w:rsidRPr="002D4F8A">
                    <w:rPr>
                      <w:rFonts w:asciiTheme="minorEastAsia" w:eastAsiaTheme="minorEastAsia" w:hAnsiTheme="minorEastAsia" w:hint="eastAsia"/>
                    </w:rPr>
                    <w:t>様式（第</w:t>
                  </w:r>
                  <w:r>
                    <w:rPr>
                      <w:rFonts w:asciiTheme="minorEastAsia" w:eastAsiaTheme="minorEastAsia" w:hAnsiTheme="minorEastAsia" w:hint="eastAsia"/>
                    </w:rPr>
                    <w:t>２</w:t>
                  </w:r>
                  <w:r w:rsidRPr="002D4F8A">
                    <w:rPr>
                      <w:rFonts w:asciiTheme="minorEastAsia" w:eastAsiaTheme="minorEastAsia" w:hAnsiTheme="minorEastAsia" w:hint="eastAsia"/>
                    </w:rPr>
                    <w:t>条関係）</w:t>
                  </w:r>
                </w:p>
              </w:txbxContent>
            </v:textbox>
          </v:shape>
        </w:pict>
      </w:r>
    </w:p>
    <w:p w:rsidR="00833483" w:rsidRDefault="00833483" w:rsidP="00833483">
      <w:pPr>
        <w:jc w:val="center"/>
      </w:pPr>
      <w:r>
        <w:rPr>
          <w:rFonts w:hint="eastAsia"/>
        </w:rPr>
        <w:t>（第１面）</w:t>
      </w:r>
    </w:p>
    <w:p w:rsidR="007637EF" w:rsidRPr="00BE06CC" w:rsidRDefault="007637EF" w:rsidP="00472C85">
      <w:pPr>
        <w:spacing w:beforeLines="20" w:before="72" w:line="240" w:lineRule="exact"/>
        <w:jc w:val="center"/>
        <w:rPr>
          <w:b/>
          <w:sz w:val="28"/>
          <w:szCs w:val="28"/>
        </w:rPr>
      </w:pPr>
      <w:r w:rsidRPr="005A3ECF">
        <w:rPr>
          <w:rFonts w:hint="eastAsia"/>
          <w:b/>
          <w:spacing w:val="31"/>
          <w:kern w:val="0"/>
          <w:sz w:val="28"/>
          <w:szCs w:val="28"/>
          <w:fitText w:val="1659" w:id="1934994688"/>
        </w:rPr>
        <w:t>搬入計画</w:t>
      </w:r>
      <w:r w:rsidRPr="005A3ECF">
        <w:rPr>
          <w:rFonts w:hint="eastAsia"/>
          <w:b/>
          <w:spacing w:val="3"/>
          <w:kern w:val="0"/>
          <w:sz w:val="28"/>
          <w:szCs w:val="28"/>
          <w:fitText w:val="1659" w:id="1934994688"/>
        </w:rPr>
        <w:t>書</w:t>
      </w:r>
    </w:p>
    <w:p w:rsidR="00833483" w:rsidRDefault="00833483" w:rsidP="007637EF">
      <w:pPr>
        <w:spacing w:line="319" w:lineRule="exact"/>
      </w:pPr>
    </w:p>
    <w:p w:rsidR="007637EF" w:rsidRPr="001C372A" w:rsidRDefault="007637EF" w:rsidP="007637EF">
      <w:pPr>
        <w:spacing w:line="319" w:lineRule="exact"/>
      </w:pPr>
      <w:r>
        <w:t xml:space="preserve">  </w:t>
      </w:r>
      <w:r>
        <w:rPr>
          <w:rFonts w:hint="eastAsia"/>
        </w:rPr>
        <w:t xml:space="preserve">　　　　　　　　　　　　　　　　　　　　　　</w:t>
      </w:r>
      <w:r>
        <w:rPr>
          <w:rFonts w:hint="eastAsia"/>
        </w:rPr>
        <w:t xml:space="preserve">         </w:t>
      </w:r>
      <w:r w:rsidR="00285BE6" w:rsidRPr="001C372A">
        <w:t xml:space="preserve">    </w:t>
      </w:r>
      <w:r w:rsidRPr="001C372A">
        <w:rPr>
          <w:rFonts w:hint="eastAsia"/>
        </w:rPr>
        <w:t xml:space="preserve">　　年　　月　　日</w:t>
      </w:r>
    </w:p>
    <w:p w:rsidR="007637EF" w:rsidRDefault="007637EF" w:rsidP="007637EF">
      <w:pPr>
        <w:spacing w:line="319" w:lineRule="exact"/>
      </w:pPr>
    </w:p>
    <w:p w:rsidR="007637EF" w:rsidRDefault="007637EF" w:rsidP="007637EF">
      <w:pPr>
        <w:spacing w:line="319" w:lineRule="exact"/>
      </w:pPr>
      <w:r>
        <w:rPr>
          <w:lang w:eastAsia="zh-TW"/>
        </w:rPr>
        <w:t xml:space="preserve"> </w:t>
      </w:r>
      <w:r w:rsidR="00392803">
        <w:rPr>
          <w:lang w:eastAsia="zh-TW"/>
        </w:rPr>
        <w:t xml:space="preserve"> </w:t>
      </w:r>
      <w:r w:rsidRPr="005A3ECF">
        <w:rPr>
          <w:rFonts w:hint="eastAsia"/>
          <w:spacing w:val="28"/>
          <w:kern w:val="0"/>
          <w:fitText w:val="1422" w:id="1934994689"/>
          <w:lang w:eastAsia="zh-TW"/>
        </w:rPr>
        <w:t>北九州市</w:t>
      </w:r>
      <w:r w:rsidRPr="005A3ECF">
        <w:rPr>
          <w:rFonts w:hint="eastAsia"/>
          <w:spacing w:val="0"/>
          <w:kern w:val="0"/>
          <w:fitText w:val="1422" w:id="1934994689"/>
          <w:lang w:eastAsia="zh-TW"/>
        </w:rPr>
        <w:t>長</w:t>
      </w:r>
      <w:r>
        <w:rPr>
          <w:rFonts w:hint="eastAsia"/>
          <w:lang w:eastAsia="zh-TW"/>
        </w:rPr>
        <w:t xml:space="preserve">　</w:t>
      </w:r>
      <w:r w:rsidR="00E32E33">
        <w:rPr>
          <w:rFonts w:hint="eastAsia"/>
        </w:rPr>
        <w:t xml:space="preserve">　</w:t>
      </w:r>
      <w:r w:rsidR="00E32E33" w:rsidRPr="001C372A">
        <w:rPr>
          <w:rFonts w:hint="eastAsia"/>
        </w:rPr>
        <w:t>様</w:t>
      </w:r>
    </w:p>
    <w:p w:rsidR="007637EF" w:rsidRPr="0088224D" w:rsidRDefault="007637EF" w:rsidP="007637EF">
      <w:pPr>
        <w:spacing w:line="319" w:lineRule="exact"/>
        <w:rPr>
          <w:lang w:eastAsia="zh-TW"/>
        </w:rPr>
      </w:pPr>
    </w:p>
    <w:p w:rsidR="007637EF" w:rsidRDefault="007637EF" w:rsidP="007637EF">
      <w:pPr>
        <w:spacing w:line="319" w:lineRule="exact"/>
        <w:rPr>
          <w:lang w:eastAsia="zh-TW"/>
        </w:rPr>
      </w:pPr>
      <w:r>
        <w:rPr>
          <w:lang w:eastAsia="zh-TW"/>
        </w:rPr>
        <w:t xml:space="preserve"> </w:t>
      </w:r>
      <w:r w:rsidR="009269BF">
        <w:rPr>
          <w:rFonts w:hint="eastAsia"/>
          <w:lang w:eastAsia="zh-TW"/>
        </w:rPr>
        <w:t xml:space="preserve">　　　　　　　　　　　　　　　</w:t>
      </w:r>
      <w:r w:rsidR="009269BF">
        <w:rPr>
          <w:rFonts w:hint="eastAsia"/>
        </w:rPr>
        <w:t xml:space="preserve"> </w:t>
      </w:r>
      <w:bookmarkStart w:id="0" w:name="_GoBack"/>
      <w:bookmarkEnd w:id="0"/>
      <w:r w:rsidR="00934D46">
        <w:rPr>
          <w:rFonts w:hint="eastAsia"/>
        </w:rPr>
        <w:t xml:space="preserve"> </w:t>
      </w:r>
      <w:r>
        <w:rPr>
          <w:rFonts w:hint="eastAsia"/>
          <w:lang w:eastAsia="zh-TW"/>
        </w:rPr>
        <w:t>届出者</w:t>
      </w:r>
    </w:p>
    <w:p w:rsidR="007637EF" w:rsidRPr="005A3ECF" w:rsidRDefault="00FB4E09" w:rsidP="007637EF">
      <w:pPr>
        <w:spacing w:line="319" w:lineRule="exact"/>
        <w:rPr>
          <w:rFonts w:eastAsia="PMingLiU"/>
          <w:lang w:eastAsia="zh-TW"/>
        </w:rPr>
      </w:pPr>
      <w:r>
        <w:rPr>
          <w:noProof/>
        </w:rPr>
        <w:pict>
          <v:shape id="_x0000_s1032" type="#_x0000_t202" style="position:absolute;left:0;text-align:left;margin-left:416.55pt;margin-top:11.9pt;width:36pt;height:18.75pt;z-index:251659264" filled="f" stroked="f">
            <v:textbox style="mso-next-textbox:#_x0000_s1032" inset="5.85pt,.7pt,5.85pt,.7pt">
              <w:txbxContent>
                <w:p w:rsidR="00934D46" w:rsidRDefault="00934D46">
                  <w:r>
                    <w:rPr>
                      <w:rFonts w:hint="eastAsia"/>
                      <w:lang w:eastAsia="zh-TW"/>
                    </w:rPr>
                    <w:t>㊞</w:t>
                  </w:r>
                </w:p>
              </w:txbxContent>
            </v:textbox>
          </v:shape>
        </w:pict>
      </w:r>
      <w:r w:rsidR="007637EF">
        <w:rPr>
          <w:lang w:eastAsia="zh-TW"/>
        </w:rPr>
        <w:t xml:space="preserve"> </w:t>
      </w:r>
      <w:r w:rsidR="005A3ECF">
        <w:rPr>
          <w:rFonts w:hint="eastAsia"/>
          <w:lang w:eastAsia="zh-TW"/>
        </w:rPr>
        <w:t xml:space="preserve">　　　　　　　　　　　　　　　　</w:t>
      </w:r>
      <w:r w:rsidR="00934D46">
        <w:rPr>
          <w:rFonts w:hint="eastAsia"/>
        </w:rPr>
        <w:t xml:space="preserve">  </w:t>
      </w:r>
      <w:r w:rsidR="005A3ECF">
        <w:rPr>
          <w:rFonts w:hint="eastAsia"/>
          <w:lang w:eastAsia="zh-TW"/>
        </w:rPr>
        <w:t>住　所</w:t>
      </w:r>
    </w:p>
    <w:p w:rsidR="007637EF" w:rsidRPr="00934D46" w:rsidRDefault="007637EF" w:rsidP="007637EF">
      <w:pPr>
        <w:spacing w:line="319" w:lineRule="exact"/>
        <w:rPr>
          <w:rFonts w:eastAsia="PMingLiU"/>
          <w:lang w:eastAsia="zh-TW"/>
        </w:rPr>
      </w:pPr>
      <w:r>
        <w:rPr>
          <w:lang w:eastAsia="zh-TW"/>
        </w:rPr>
        <w:t xml:space="preserve"> </w:t>
      </w:r>
      <w:r w:rsidR="005A3ECF">
        <w:rPr>
          <w:rFonts w:hint="eastAsia"/>
          <w:lang w:eastAsia="zh-TW"/>
        </w:rPr>
        <w:t xml:space="preserve">　　　　　　　　　　　　　　</w:t>
      </w:r>
      <w:r w:rsidR="005A3ECF">
        <w:rPr>
          <w:rFonts w:hint="eastAsia"/>
          <w:lang w:eastAsia="zh-TW"/>
        </w:rPr>
        <w:t xml:space="preserve">    </w:t>
      </w:r>
      <w:r w:rsidR="00934D46">
        <w:rPr>
          <w:lang w:eastAsia="zh-TW"/>
        </w:rPr>
        <w:t xml:space="preserve">  </w:t>
      </w:r>
      <w:r>
        <w:rPr>
          <w:rFonts w:hint="eastAsia"/>
          <w:lang w:eastAsia="zh-TW"/>
        </w:rPr>
        <w:t>氏　名</w:t>
      </w:r>
    </w:p>
    <w:p w:rsidR="007637EF" w:rsidRPr="007637EF" w:rsidRDefault="007637EF" w:rsidP="003E6547">
      <w:pPr>
        <w:spacing w:beforeLines="50" w:before="180" w:line="319" w:lineRule="exact"/>
        <w:rPr>
          <w:sz w:val="21"/>
          <w:szCs w:val="21"/>
        </w:rPr>
      </w:pPr>
      <w:r>
        <w:rPr>
          <w:lang w:eastAsia="zh-TW"/>
        </w:rPr>
        <w:t xml:space="preserve"> </w:t>
      </w:r>
      <w:r>
        <w:rPr>
          <w:rFonts w:hint="eastAsia"/>
          <w:lang w:eastAsia="zh-TW"/>
        </w:rPr>
        <w:t xml:space="preserve">　　　　　　　　　　　　　　</w:t>
      </w:r>
      <w:r w:rsidRPr="007637EF">
        <w:rPr>
          <w:rFonts w:hint="eastAsia"/>
          <w:sz w:val="21"/>
          <w:szCs w:val="21"/>
          <w:lang w:eastAsia="zh-TW"/>
        </w:rPr>
        <w:t xml:space="preserve">　</w:t>
      </w:r>
      <w:r>
        <w:rPr>
          <w:rFonts w:hint="eastAsia"/>
          <w:sz w:val="21"/>
          <w:szCs w:val="21"/>
          <w:lang w:eastAsia="zh-TW"/>
        </w:rPr>
        <w:t xml:space="preserve">　</w:t>
      </w:r>
      <w:r w:rsidRPr="007637EF">
        <w:rPr>
          <w:rFonts w:hint="eastAsia"/>
          <w:sz w:val="21"/>
          <w:szCs w:val="21"/>
        </w:rPr>
        <w:t>（法人にあっては、名称及び代表者の氏名）</w:t>
      </w:r>
    </w:p>
    <w:p w:rsidR="007637EF" w:rsidRDefault="007637EF" w:rsidP="003E6547">
      <w:pPr>
        <w:spacing w:afterLines="50" w:after="180" w:line="319" w:lineRule="exact"/>
      </w:pPr>
      <w:r>
        <w:rPr>
          <w:rFonts w:hint="eastAsia"/>
        </w:rPr>
        <w:t xml:space="preserve">　　　　　　　　　　　　　　　　</w:t>
      </w:r>
      <w:r w:rsidR="00575C9E">
        <w:rPr>
          <w:rFonts w:hint="eastAsia"/>
        </w:rPr>
        <w:t xml:space="preserve"> </w:t>
      </w:r>
      <w:r>
        <w:rPr>
          <w:rFonts w:hint="eastAsia"/>
        </w:rPr>
        <w:t>電話番号</w:t>
      </w:r>
    </w:p>
    <w:tbl>
      <w:tblPr>
        <w:tblStyle w:val="a3"/>
        <w:tblW w:w="5064" w:type="dxa"/>
        <w:tblInd w:w="4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3685"/>
      </w:tblGrid>
      <w:tr w:rsidR="007637EF" w:rsidRPr="00210EE4" w:rsidTr="00934D46">
        <w:tc>
          <w:tcPr>
            <w:tcW w:w="1379" w:type="dxa"/>
          </w:tcPr>
          <w:p w:rsidR="007637EF" w:rsidRPr="00611814" w:rsidRDefault="007637EF" w:rsidP="00D304BE">
            <w:pPr>
              <w:spacing w:line="319" w:lineRule="exact"/>
              <w:rPr>
                <w:sz w:val="21"/>
                <w:szCs w:val="21"/>
              </w:rPr>
            </w:pPr>
            <w:r w:rsidRPr="00611814">
              <w:rPr>
                <w:rFonts w:hint="eastAsia"/>
                <w:sz w:val="21"/>
                <w:szCs w:val="21"/>
              </w:rPr>
              <w:t>責任者名</w:t>
            </w:r>
          </w:p>
        </w:tc>
        <w:tc>
          <w:tcPr>
            <w:tcW w:w="3685" w:type="dxa"/>
          </w:tcPr>
          <w:p w:rsidR="007637EF" w:rsidRPr="00611814" w:rsidRDefault="007637EF" w:rsidP="00D304BE">
            <w:pPr>
              <w:spacing w:line="319" w:lineRule="exact"/>
              <w:rPr>
                <w:sz w:val="21"/>
                <w:szCs w:val="21"/>
              </w:rPr>
            </w:pPr>
          </w:p>
        </w:tc>
      </w:tr>
      <w:tr w:rsidR="007637EF" w:rsidRPr="00210EE4" w:rsidTr="00934D46">
        <w:tc>
          <w:tcPr>
            <w:tcW w:w="1379" w:type="dxa"/>
          </w:tcPr>
          <w:p w:rsidR="007637EF" w:rsidRPr="00611814" w:rsidRDefault="00757D5E" w:rsidP="00D304BE">
            <w:pPr>
              <w:spacing w:line="319" w:lineRule="exact"/>
              <w:rPr>
                <w:sz w:val="21"/>
                <w:szCs w:val="21"/>
              </w:rPr>
            </w:pPr>
            <w:r>
              <w:rPr>
                <w:rFonts w:hint="eastAsia"/>
                <w:sz w:val="21"/>
                <w:szCs w:val="21"/>
              </w:rPr>
              <w:t>住所</w:t>
            </w:r>
          </w:p>
        </w:tc>
        <w:tc>
          <w:tcPr>
            <w:tcW w:w="3685" w:type="dxa"/>
          </w:tcPr>
          <w:p w:rsidR="007637EF" w:rsidRPr="00611814" w:rsidRDefault="007637EF" w:rsidP="00D304BE">
            <w:pPr>
              <w:spacing w:line="319" w:lineRule="exact"/>
              <w:rPr>
                <w:sz w:val="21"/>
                <w:szCs w:val="21"/>
              </w:rPr>
            </w:pPr>
          </w:p>
        </w:tc>
      </w:tr>
      <w:tr w:rsidR="007637EF" w:rsidRPr="00210EE4" w:rsidTr="00934D46">
        <w:tc>
          <w:tcPr>
            <w:tcW w:w="1379" w:type="dxa"/>
          </w:tcPr>
          <w:p w:rsidR="007637EF" w:rsidRPr="00611814" w:rsidRDefault="00757D5E" w:rsidP="00D304BE">
            <w:pPr>
              <w:spacing w:line="319" w:lineRule="exact"/>
              <w:rPr>
                <w:sz w:val="21"/>
                <w:szCs w:val="21"/>
              </w:rPr>
            </w:pPr>
            <w:r>
              <w:rPr>
                <w:rFonts w:hint="eastAsia"/>
                <w:sz w:val="21"/>
                <w:szCs w:val="21"/>
              </w:rPr>
              <w:t>所属</w:t>
            </w:r>
          </w:p>
        </w:tc>
        <w:tc>
          <w:tcPr>
            <w:tcW w:w="3685" w:type="dxa"/>
          </w:tcPr>
          <w:p w:rsidR="007637EF" w:rsidRPr="00611814" w:rsidRDefault="007637EF" w:rsidP="00D304BE">
            <w:pPr>
              <w:spacing w:line="319" w:lineRule="exact"/>
              <w:rPr>
                <w:sz w:val="21"/>
                <w:szCs w:val="21"/>
              </w:rPr>
            </w:pPr>
          </w:p>
        </w:tc>
      </w:tr>
      <w:tr w:rsidR="00757D5E" w:rsidRPr="00210EE4" w:rsidTr="00934D46">
        <w:tc>
          <w:tcPr>
            <w:tcW w:w="1379" w:type="dxa"/>
          </w:tcPr>
          <w:p w:rsidR="00757D5E" w:rsidRPr="00611814" w:rsidRDefault="00757D5E" w:rsidP="00757D5E">
            <w:pPr>
              <w:spacing w:line="319" w:lineRule="exact"/>
              <w:rPr>
                <w:sz w:val="21"/>
                <w:szCs w:val="21"/>
              </w:rPr>
            </w:pPr>
            <w:r w:rsidRPr="00611814">
              <w:rPr>
                <w:rFonts w:hint="eastAsia"/>
                <w:sz w:val="21"/>
                <w:szCs w:val="21"/>
              </w:rPr>
              <w:t>電話番号</w:t>
            </w:r>
          </w:p>
        </w:tc>
        <w:tc>
          <w:tcPr>
            <w:tcW w:w="3685" w:type="dxa"/>
          </w:tcPr>
          <w:p w:rsidR="00757D5E" w:rsidRPr="00611814" w:rsidRDefault="00757D5E" w:rsidP="00757D5E">
            <w:pPr>
              <w:spacing w:line="319" w:lineRule="exact"/>
              <w:rPr>
                <w:sz w:val="21"/>
                <w:szCs w:val="21"/>
              </w:rPr>
            </w:pPr>
          </w:p>
        </w:tc>
      </w:tr>
    </w:tbl>
    <w:p w:rsidR="007637EF" w:rsidRDefault="007637EF"/>
    <w:p w:rsidR="007637EF" w:rsidRDefault="00392803" w:rsidP="00392803">
      <w:pPr>
        <w:ind w:leftChars="50" w:left="122" w:firstLineChars="100" w:firstLine="244"/>
      </w:pPr>
      <w:r>
        <w:rPr>
          <w:rFonts w:hint="eastAsia"/>
        </w:rPr>
        <w:t>北九州市内の高濃度ＰＣＢ廃棄物処理施設へのＰＣＢ廃棄物の搬入に関する計画について、北九州市ポリ塩化ビフェニル廃棄物の安全かつ早期の処理の推進に関する要綱第</w:t>
      </w:r>
      <w:r>
        <w:rPr>
          <w:rFonts w:asciiTheme="minorEastAsia" w:eastAsiaTheme="minorEastAsia" w:hAnsiTheme="minorEastAsia" w:hint="eastAsia"/>
        </w:rPr>
        <w:t>２</w:t>
      </w:r>
      <w:r>
        <w:rPr>
          <w:rFonts w:hint="eastAsia"/>
        </w:rPr>
        <w:t>条第１項の規定により、次のとおり提出します。</w:t>
      </w:r>
    </w:p>
    <w:p w:rsidR="00392803" w:rsidRPr="00392803" w:rsidRDefault="00392803" w:rsidP="00392803">
      <w:pPr>
        <w:ind w:leftChars="50" w:left="122" w:firstLineChars="100" w:firstLine="244"/>
      </w:pPr>
    </w:p>
    <w:p w:rsidR="007637EF" w:rsidRPr="00D472F4" w:rsidRDefault="007637EF" w:rsidP="001F7BFA">
      <w:pPr>
        <w:tabs>
          <w:tab w:val="left" w:pos="6946"/>
        </w:tabs>
        <w:ind w:firstLineChars="200" w:firstLine="488"/>
        <w:rPr>
          <w:rFonts w:asciiTheme="minorEastAsia" w:eastAsiaTheme="minorEastAsia" w:hAnsiTheme="minorEastAsia"/>
        </w:rPr>
      </w:pPr>
      <w:r w:rsidRPr="00D472F4">
        <w:rPr>
          <w:rFonts w:asciiTheme="minorEastAsia" w:eastAsiaTheme="minorEastAsia" w:hAnsiTheme="minorEastAsia" w:hint="eastAsia"/>
        </w:rPr>
        <w:t>（１）搬入するＰＣＢ廃棄物</w:t>
      </w:r>
      <w:r w:rsidR="00091D3E" w:rsidRPr="00D472F4">
        <w:rPr>
          <w:rFonts w:asciiTheme="minorEastAsia" w:eastAsiaTheme="minorEastAsia" w:hAnsiTheme="minorEastAsia" w:hint="eastAsia"/>
        </w:rPr>
        <w:t>の種類について</w:t>
      </w:r>
    </w:p>
    <w:tbl>
      <w:tblPr>
        <w:tblStyle w:val="a3"/>
        <w:tblW w:w="0" w:type="auto"/>
        <w:tblInd w:w="891" w:type="dxa"/>
        <w:tblLook w:val="04A0" w:firstRow="1" w:lastRow="0" w:firstColumn="1" w:lastColumn="0" w:noHBand="0" w:noVBand="1"/>
      </w:tblPr>
      <w:tblGrid>
        <w:gridCol w:w="3686"/>
        <w:gridCol w:w="2551"/>
      </w:tblGrid>
      <w:tr w:rsidR="00B508D9" w:rsidTr="001F7BFA">
        <w:trPr>
          <w:trHeight w:val="370"/>
        </w:trPr>
        <w:tc>
          <w:tcPr>
            <w:tcW w:w="3686" w:type="dxa"/>
            <w:shd w:val="clear" w:color="auto" w:fill="D9D9D9" w:themeFill="background1" w:themeFillShade="D9"/>
          </w:tcPr>
          <w:p w:rsidR="00B508D9" w:rsidRDefault="00B508D9" w:rsidP="00B508D9">
            <w:pPr>
              <w:jc w:val="center"/>
              <w:rPr>
                <w:szCs w:val="24"/>
              </w:rPr>
            </w:pPr>
            <w:r>
              <w:rPr>
                <w:rFonts w:hint="eastAsia"/>
                <w:szCs w:val="24"/>
              </w:rPr>
              <w:t>廃棄物の種類</w:t>
            </w:r>
          </w:p>
        </w:tc>
        <w:tc>
          <w:tcPr>
            <w:tcW w:w="2551" w:type="dxa"/>
            <w:shd w:val="clear" w:color="auto" w:fill="D9D9D9" w:themeFill="background1" w:themeFillShade="D9"/>
          </w:tcPr>
          <w:p w:rsidR="00B508D9" w:rsidRDefault="00B508D9" w:rsidP="00B508D9">
            <w:pPr>
              <w:jc w:val="center"/>
            </w:pPr>
            <w:r>
              <w:rPr>
                <w:rFonts w:hint="eastAsia"/>
              </w:rPr>
              <w:t>数量</w:t>
            </w:r>
          </w:p>
        </w:tc>
      </w:tr>
      <w:tr w:rsidR="00CD68B9" w:rsidTr="001F7BFA">
        <w:trPr>
          <w:trHeight w:val="370"/>
        </w:trPr>
        <w:tc>
          <w:tcPr>
            <w:tcW w:w="3686" w:type="dxa"/>
          </w:tcPr>
          <w:p w:rsidR="00CD68B9" w:rsidRPr="00AF382B" w:rsidRDefault="00CD68B9" w:rsidP="00CD68B9">
            <w:pPr>
              <w:rPr>
                <w:szCs w:val="24"/>
              </w:rPr>
            </w:pPr>
            <w:r>
              <w:rPr>
                <w:rFonts w:hint="eastAsia"/>
                <w:szCs w:val="24"/>
              </w:rPr>
              <w:t>（</w:t>
            </w:r>
            <w:r w:rsidRPr="00CD68B9">
              <w:rPr>
                <w:rFonts w:hint="eastAsia"/>
                <w:szCs w:val="24"/>
              </w:rPr>
              <w:t xml:space="preserve">　　　　　</w:t>
            </w:r>
            <w:r>
              <w:rPr>
                <w:rFonts w:hint="eastAsia"/>
                <w:szCs w:val="24"/>
              </w:rPr>
              <w:t>）用</w:t>
            </w:r>
            <w:r w:rsidRPr="007637EF">
              <w:rPr>
                <w:rFonts w:hint="eastAsia"/>
                <w:szCs w:val="24"/>
              </w:rPr>
              <w:t>安定器</w:t>
            </w:r>
          </w:p>
        </w:tc>
        <w:tc>
          <w:tcPr>
            <w:tcW w:w="2551" w:type="dxa"/>
          </w:tcPr>
          <w:p w:rsidR="00CD68B9" w:rsidRPr="00CD68B9" w:rsidRDefault="00CD68B9" w:rsidP="00CD68B9">
            <w:pPr>
              <w:jc w:val="right"/>
            </w:pPr>
            <w:r w:rsidRPr="00CD68B9">
              <w:rPr>
                <w:rFonts w:hint="eastAsia"/>
              </w:rPr>
              <w:t>台</w:t>
            </w:r>
          </w:p>
        </w:tc>
      </w:tr>
      <w:tr w:rsidR="00CD68B9" w:rsidTr="001F7BFA">
        <w:tc>
          <w:tcPr>
            <w:tcW w:w="3686" w:type="dxa"/>
          </w:tcPr>
          <w:p w:rsidR="00CD68B9" w:rsidRPr="007637EF" w:rsidRDefault="00CD68B9" w:rsidP="00CD68B9">
            <w:pPr>
              <w:rPr>
                <w:szCs w:val="24"/>
              </w:rPr>
            </w:pPr>
            <w:r>
              <w:rPr>
                <w:rFonts w:hint="eastAsia"/>
                <w:szCs w:val="24"/>
              </w:rPr>
              <w:t>小型電気機器（３</w:t>
            </w:r>
            <w:r>
              <w:rPr>
                <w:rFonts w:hint="eastAsia"/>
                <w:szCs w:val="24"/>
              </w:rPr>
              <w:t>kg</w:t>
            </w:r>
            <w:r>
              <w:rPr>
                <w:rFonts w:hint="eastAsia"/>
                <w:szCs w:val="24"/>
              </w:rPr>
              <w:t>未満）</w:t>
            </w:r>
          </w:p>
        </w:tc>
        <w:tc>
          <w:tcPr>
            <w:tcW w:w="2551" w:type="dxa"/>
          </w:tcPr>
          <w:p w:rsidR="00CD68B9" w:rsidRDefault="00CD68B9" w:rsidP="00CD68B9">
            <w:pPr>
              <w:jc w:val="right"/>
            </w:pPr>
            <w:r>
              <w:rPr>
                <w:rFonts w:hint="eastAsia"/>
              </w:rPr>
              <w:t>台</w:t>
            </w:r>
          </w:p>
        </w:tc>
      </w:tr>
      <w:tr w:rsidR="00CD68B9" w:rsidTr="001F7BFA">
        <w:tc>
          <w:tcPr>
            <w:tcW w:w="3686" w:type="dxa"/>
          </w:tcPr>
          <w:p w:rsidR="00CD68B9" w:rsidRPr="00AF382B" w:rsidRDefault="00CD68B9" w:rsidP="00CD68B9">
            <w:pPr>
              <w:rPr>
                <w:szCs w:val="24"/>
              </w:rPr>
            </w:pPr>
            <w:r>
              <w:rPr>
                <w:rFonts w:hint="eastAsia"/>
                <w:szCs w:val="24"/>
              </w:rPr>
              <w:t>ＰＣＢ含有油</w:t>
            </w:r>
          </w:p>
        </w:tc>
        <w:tc>
          <w:tcPr>
            <w:tcW w:w="2551" w:type="dxa"/>
          </w:tcPr>
          <w:p w:rsidR="00CD68B9" w:rsidRDefault="00CD68B9" w:rsidP="00CD68B9">
            <w:pPr>
              <w:jc w:val="right"/>
            </w:pPr>
            <w:r>
              <w:rPr>
                <w:rFonts w:hint="eastAsia"/>
              </w:rPr>
              <w:t>Kg</w:t>
            </w:r>
          </w:p>
        </w:tc>
      </w:tr>
      <w:tr w:rsidR="00CD68B9" w:rsidTr="001F7BFA">
        <w:tc>
          <w:tcPr>
            <w:tcW w:w="3686" w:type="dxa"/>
          </w:tcPr>
          <w:p w:rsidR="00CD68B9" w:rsidRDefault="00CD68B9" w:rsidP="00CD68B9">
            <w:pPr>
              <w:rPr>
                <w:szCs w:val="24"/>
              </w:rPr>
            </w:pPr>
            <w:r w:rsidRPr="001F671E">
              <w:rPr>
                <w:rFonts w:hint="eastAsia"/>
                <w:szCs w:val="24"/>
              </w:rPr>
              <w:t>感圧複写紙</w:t>
            </w:r>
          </w:p>
        </w:tc>
        <w:tc>
          <w:tcPr>
            <w:tcW w:w="2551" w:type="dxa"/>
          </w:tcPr>
          <w:p w:rsidR="00CD68B9" w:rsidRDefault="00E8650F" w:rsidP="00CD68B9">
            <w:pPr>
              <w:jc w:val="right"/>
            </w:pPr>
            <w:r>
              <w:rPr>
                <w:rFonts w:hint="eastAsia"/>
              </w:rPr>
              <w:t>Kg</w:t>
            </w:r>
          </w:p>
        </w:tc>
      </w:tr>
      <w:tr w:rsidR="00CD68B9" w:rsidTr="001F7BFA">
        <w:tc>
          <w:tcPr>
            <w:tcW w:w="3686" w:type="dxa"/>
          </w:tcPr>
          <w:p w:rsidR="00CD68B9" w:rsidRPr="007637EF" w:rsidRDefault="00CD68B9" w:rsidP="00CD68B9">
            <w:pPr>
              <w:rPr>
                <w:szCs w:val="24"/>
              </w:rPr>
            </w:pPr>
            <w:r>
              <w:rPr>
                <w:rFonts w:hint="eastAsia"/>
                <w:szCs w:val="24"/>
              </w:rPr>
              <w:t>ウエス</w:t>
            </w:r>
          </w:p>
        </w:tc>
        <w:tc>
          <w:tcPr>
            <w:tcW w:w="2551" w:type="dxa"/>
          </w:tcPr>
          <w:p w:rsidR="00CD68B9" w:rsidRPr="00CD68B9" w:rsidRDefault="00CD68B9" w:rsidP="00CD68B9">
            <w:pPr>
              <w:jc w:val="right"/>
            </w:pPr>
            <w:r w:rsidRPr="00CD68B9">
              <w:rPr>
                <w:rFonts w:hint="eastAsia"/>
              </w:rPr>
              <w:t>Kg</w:t>
            </w:r>
          </w:p>
        </w:tc>
      </w:tr>
      <w:tr w:rsidR="00CD68B9" w:rsidTr="001F7BFA">
        <w:tc>
          <w:tcPr>
            <w:tcW w:w="3686" w:type="dxa"/>
          </w:tcPr>
          <w:p w:rsidR="00CD68B9" w:rsidRPr="007637EF" w:rsidRDefault="00CD68B9" w:rsidP="00CD68B9">
            <w:pPr>
              <w:rPr>
                <w:szCs w:val="24"/>
              </w:rPr>
            </w:pPr>
            <w:r>
              <w:rPr>
                <w:rFonts w:hint="eastAsia"/>
                <w:szCs w:val="24"/>
              </w:rPr>
              <w:t>汚泥</w:t>
            </w:r>
          </w:p>
        </w:tc>
        <w:tc>
          <w:tcPr>
            <w:tcW w:w="2551" w:type="dxa"/>
          </w:tcPr>
          <w:p w:rsidR="00CD68B9" w:rsidRDefault="00CD68B9" w:rsidP="00CD68B9">
            <w:pPr>
              <w:jc w:val="right"/>
            </w:pPr>
            <w:r>
              <w:rPr>
                <w:rFonts w:hint="eastAsia"/>
              </w:rPr>
              <w:t>Kg</w:t>
            </w:r>
          </w:p>
        </w:tc>
      </w:tr>
      <w:tr w:rsidR="00CD68B9" w:rsidTr="001F7BFA">
        <w:tc>
          <w:tcPr>
            <w:tcW w:w="3686" w:type="dxa"/>
          </w:tcPr>
          <w:p w:rsidR="00CD68B9" w:rsidRDefault="00CD68B9" w:rsidP="00CD68B9">
            <w:pPr>
              <w:rPr>
                <w:szCs w:val="24"/>
              </w:rPr>
            </w:pPr>
            <w:r>
              <w:rPr>
                <w:rFonts w:hint="eastAsia"/>
                <w:szCs w:val="24"/>
              </w:rPr>
              <w:t xml:space="preserve">その他（　　　　　</w:t>
            </w:r>
            <w:r w:rsidR="00245537">
              <w:rPr>
                <w:rFonts w:hint="eastAsia"/>
                <w:szCs w:val="24"/>
              </w:rPr>
              <w:t xml:space="preserve">　</w:t>
            </w:r>
            <w:r>
              <w:rPr>
                <w:rFonts w:hint="eastAsia"/>
                <w:szCs w:val="24"/>
              </w:rPr>
              <w:t xml:space="preserve">　）</w:t>
            </w:r>
          </w:p>
        </w:tc>
        <w:tc>
          <w:tcPr>
            <w:tcW w:w="2551" w:type="dxa"/>
          </w:tcPr>
          <w:p w:rsidR="00CD68B9" w:rsidRDefault="00CD68B9" w:rsidP="00CD68B9">
            <w:pPr>
              <w:jc w:val="right"/>
            </w:pPr>
            <w:r>
              <w:rPr>
                <w:rFonts w:hint="eastAsia"/>
              </w:rPr>
              <w:t>Kg</w:t>
            </w:r>
          </w:p>
        </w:tc>
      </w:tr>
    </w:tbl>
    <w:p w:rsidR="00CD68B9" w:rsidRDefault="00CD68B9"/>
    <w:p w:rsidR="007637EF" w:rsidRPr="00D472F4" w:rsidRDefault="00AF382B" w:rsidP="001F7BFA">
      <w:pPr>
        <w:ind w:firstLineChars="200" w:firstLine="488"/>
        <w:rPr>
          <w:rFonts w:asciiTheme="minorEastAsia" w:eastAsiaTheme="minorEastAsia" w:hAnsiTheme="minorEastAsia"/>
          <w:szCs w:val="24"/>
        </w:rPr>
      </w:pPr>
      <w:r w:rsidRPr="00D472F4">
        <w:rPr>
          <w:rFonts w:asciiTheme="minorEastAsia" w:eastAsiaTheme="minorEastAsia" w:hAnsiTheme="minorEastAsia" w:hint="eastAsia"/>
          <w:szCs w:val="24"/>
        </w:rPr>
        <w:t>（２）</w:t>
      </w:r>
      <w:r w:rsidR="00091D3E" w:rsidRPr="00D472F4">
        <w:rPr>
          <w:rFonts w:asciiTheme="minorEastAsia" w:eastAsiaTheme="minorEastAsia" w:hAnsiTheme="minorEastAsia" w:hint="eastAsia"/>
          <w:szCs w:val="24"/>
        </w:rPr>
        <w:t>搬入するＰＣＢ廃棄物の</w:t>
      </w:r>
      <w:r w:rsidRPr="00D472F4">
        <w:rPr>
          <w:rFonts w:asciiTheme="minorEastAsia" w:eastAsiaTheme="minorEastAsia" w:hAnsiTheme="minorEastAsia" w:hint="eastAsia"/>
          <w:szCs w:val="24"/>
        </w:rPr>
        <w:t>収集運搬</w:t>
      </w:r>
      <w:r w:rsidR="00B508D9" w:rsidRPr="00D472F4">
        <w:rPr>
          <w:rFonts w:asciiTheme="minorEastAsia" w:eastAsiaTheme="minorEastAsia" w:hAnsiTheme="minorEastAsia" w:hint="eastAsia"/>
          <w:szCs w:val="24"/>
        </w:rPr>
        <w:t>について</w:t>
      </w:r>
    </w:p>
    <w:tbl>
      <w:tblPr>
        <w:tblStyle w:val="a3"/>
        <w:tblW w:w="0" w:type="auto"/>
        <w:tblInd w:w="926" w:type="dxa"/>
        <w:tblLook w:val="04A0" w:firstRow="1" w:lastRow="0" w:firstColumn="1" w:lastColumn="0" w:noHBand="0" w:noVBand="1"/>
      </w:tblPr>
      <w:tblGrid>
        <w:gridCol w:w="3686"/>
        <w:gridCol w:w="4111"/>
      </w:tblGrid>
      <w:tr w:rsidR="00B508D9" w:rsidTr="001F7BFA">
        <w:trPr>
          <w:trHeight w:val="370"/>
        </w:trPr>
        <w:tc>
          <w:tcPr>
            <w:tcW w:w="3686" w:type="dxa"/>
            <w:shd w:val="clear" w:color="auto" w:fill="D9D9D9" w:themeFill="background1" w:themeFillShade="D9"/>
          </w:tcPr>
          <w:p w:rsidR="00B508D9" w:rsidRDefault="00B508D9" w:rsidP="00B508D9">
            <w:pPr>
              <w:jc w:val="center"/>
              <w:rPr>
                <w:szCs w:val="24"/>
              </w:rPr>
            </w:pPr>
            <w:r>
              <w:rPr>
                <w:rFonts w:hint="eastAsia"/>
                <w:szCs w:val="24"/>
              </w:rPr>
              <w:t>搬入日</w:t>
            </w:r>
          </w:p>
        </w:tc>
        <w:tc>
          <w:tcPr>
            <w:tcW w:w="4111" w:type="dxa"/>
            <w:shd w:val="clear" w:color="auto" w:fill="D9D9D9" w:themeFill="background1" w:themeFillShade="D9"/>
          </w:tcPr>
          <w:p w:rsidR="00B508D9" w:rsidRDefault="00B508D9" w:rsidP="00B508D9">
            <w:pPr>
              <w:jc w:val="center"/>
            </w:pPr>
            <w:r>
              <w:rPr>
                <w:rFonts w:hint="eastAsia"/>
              </w:rPr>
              <w:t>収集運搬を行う者</w:t>
            </w:r>
            <w:r w:rsidR="00A626EE">
              <w:rPr>
                <w:rFonts w:hint="eastAsia"/>
              </w:rPr>
              <w:t>の名称</w:t>
            </w:r>
          </w:p>
        </w:tc>
      </w:tr>
      <w:tr w:rsidR="00B508D9" w:rsidTr="001F7BFA">
        <w:trPr>
          <w:trHeight w:val="370"/>
        </w:trPr>
        <w:tc>
          <w:tcPr>
            <w:tcW w:w="3686" w:type="dxa"/>
          </w:tcPr>
          <w:p w:rsidR="00B508D9" w:rsidRPr="00B508D9" w:rsidRDefault="00285BE6" w:rsidP="00285BE6">
            <w:pPr>
              <w:pStyle w:val="a4"/>
              <w:numPr>
                <w:ilvl w:val="0"/>
                <w:numId w:val="2"/>
              </w:numPr>
              <w:ind w:leftChars="0"/>
              <w:rPr>
                <w:szCs w:val="24"/>
              </w:rPr>
            </w:pPr>
            <w:r>
              <w:rPr>
                <w:rFonts w:hint="eastAsia"/>
                <w:szCs w:val="24"/>
              </w:rPr>
              <w:t xml:space="preserve">　　</w:t>
            </w:r>
            <w:r>
              <w:rPr>
                <w:rFonts w:hint="eastAsia"/>
                <w:szCs w:val="24"/>
              </w:rPr>
              <w:t xml:space="preserve"> </w:t>
            </w:r>
            <w:r w:rsidR="00B508D9">
              <w:rPr>
                <w:rFonts w:hint="eastAsia"/>
                <w:szCs w:val="24"/>
              </w:rPr>
              <w:t xml:space="preserve">　　年　　月　　日</w:t>
            </w:r>
          </w:p>
        </w:tc>
        <w:tc>
          <w:tcPr>
            <w:tcW w:w="4111" w:type="dxa"/>
          </w:tcPr>
          <w:p w:rsidR="00B508D9" w:rsidRDefault="00B508D9" w:rsidP="00B508D9">
            <w:pPr>
              <w:jc w:val="left"/>
            </w:pPr>
          </w:p>
        </w:tc>
      </w:tr>
      <w:tr w:rsidR="00B508D9" w:rsidTr="001F7BFA">
        <w:tc>
          <w:tcPr>
            <w:tcW w:w="3686" w:type="dxa"/>
          </w:tcPr>
          <w:p w:rsidR="00B508D9" w:rsidRPr="00B508D9" w:rsidRDefault="00285BE6" w:rsidP="00285BE6">
            <w:pPr>
              <w:pStyle w:val="a4"/>
              <w:numPr>
                <w:ilvl w:val="0"/>
                <w:numId w:val="2"/>
              </w:numPr>
              <w:ind w:leftChars="0"/>
              <w:rPr>
                <w:szCs w:val="24"/>
              </w:rPr>
            </w:pPr>
            <w:r>
              <w:rPr>
                <w:rFonts w:hint="eastAsia"/>
                <w:szCs w:val="24"/>
              </w:rPr>
              <w:t xml:space="preserve">     </w:t>
            </w:r>
            <w:r w:rsidR="00B508D9">
              <w:rPr>
                <w:rFonts w:hint="eastAsia"/>
                <w:szCs w:val="24"/>
              </w:rPr>
              <w:t xml:space="preserve">　　年　　月　　日</w:t>
            </w:r>
          </w:p>
        </w:tc>
        <w:tc>
          <w:tcPr>
            <w:tcW w:w="4111" w:type="dxa"/>
          </w:tcPr>
          <w:p w:rsidR="00B508D9" w:rsidRDefault="00B508D9" w:rsidP="00B508D9">
            <w:pPr>
              <w:jc w:val="left"/>
            </w:pPr>
          </w:p>
        </w:tc>
      </w:tr>
      <w:tr w:rsidR="00B508D9" w:rsidTr="001F7BFA">
        <w:tc>
          <w:tcPr>
            <w:tcW w:w="3686" w:type="dxa"/>
          </w:tcPr>
          <w:p w:rsidR="00B508D9" w:rsidRPr="00B508D9" w:rsidRDefault="00285BE6" w:rsidP="00285BE6">
            <w:pPr>
              <w:pStyle w:val="a4"/>
              <w:numPr>
                <w:ilvl w:val="0"/>
                <w:numId w:val="2"/>
              </w:numPr>
              <w:ind w:leftChars="0"/>
              <w:rPr>
                <w:szCs w:val="24"/>
              </w:rPr>
            </w:pPr>
            <w:r>
              <w:rPr>
                <w:rFonts w:hint="eastAsia"/>
                <w:szCs w:val="24"/>
              </w:rPr>
              <w:t xml:space="preserve">     </w:t>
            </w:r>
            <w:r w:rsidR="00B508D9">
              <w:rPr>
                <w:rFonts w:hint="eastAsia"/>
                <w:szCs w:val="24"/>
              </w:rPr>
              <w:t xml:space="preserve">　　年　　月　　日</w:t>
            </w:r>
          </w:p>
        </w:tc>
        <w:tc>
          <w:tcPr>
            <w:tcW w:w="4111" w:type="dxa"/>
          </w:tcPr>
          <w:p w:rsidR="00B508D9" w:rsidRDefault="00B508D9" w:rsidP="00B508D9">
            <w:pPr>
              <w:jc w:val="left"/>
            </w:pPr>
          </w:p>
        </w:tc>
      </w:tr>
    </w:tbl>
    <w:p w:rsidR="005E689A" w:rsidRPr="00091D3E" w:rsidRDefault="00B508D9" w:rsidP="005E689A">
      <w:pPr>
        <w:rPr>
          <w:sz w:val="22"/>
          <w:szCs w:val="22"/>
        </w:rPr>
      </w:pPr>
      <w:r>
        <w:rPr>
          <w:rFonts w:hint="eastAsia"/>
        </w:rPr>
        <w:t xml:space="preserve">     </w:t>
      </w:r>
      <w:r w:rsidR="005E689A">
        <w:rPr>
          <w:rFonts w:hint="eastAsia"/>
        </w:rPr>
        <w:t>【</w:t>
      </w:r>
      <w:r w:rsidR="005E689A">
        <w:rPr>
          <w:rFonts w:hint="eastAsia"/>
          <w:sz w:val="22"/>
          <w:szCs w:val="22"/>
        </w:rPr>
        <w:t>添付書類</w:t>
      </w:r>
      <w:r w:rsidR="005E689A">
        <w:rPr>
          <w:rFonts w:hint="eastAsia"/>
        </w:rPr>
        <w:t>】</w:t>
      </w:r>
    </w:p>
    <w:p w:rsidR="005E689A" w:rsidRDefault="005E689A" w:rsidP="005E689A">
      <w:pPr>
        <w:ind w:left="780"/>
      </w:pPr>
      <w:r>
        <w:rPr>
          <w:rFonts w:hint="eastAsia"/>
        </w:rPr>
        <w:t>□</w:t>
      </w:r>
      <w:r>
        <w:rPr>
          <w:rFonts w:hint="eastAsia"/>
        </w:rPr>
        <w:t xml:space="preserve"> </w:t>
      </w:r>
      <w:r>
        <w:rPr>
          <w:rFonts w:hint="eastAsia"/>
        </w:rPr>
        <w:t>今回の搬入に係る「運行計画書」の写し</w:t>
      </w:r>
    </w:p>
    <w:p w:rsidR="00833483" w:rsidRPr="006E06CD" w:rsidRDefault="005E689A" w:rsidP="00833483">
      <w:pPr>
        <w:spacing w:line="280" w:lineRule="exact"/>
        <w:rPr>
          <w:b/>
          <w:sz w:val="22"/>
          <w:szCs w:val="22"/>
        </w:rPr>
      </w:pPr>
      <w:r>
        <w:rPr>
          <w:rFonts w:hint="eastAsia"/>
        </w:rPr>
        <w:t xml:space="preserve">　　</w:t>
      </w:r>
      <w:r w:rsidR="00833483">
        <w:rPr>
          <w:rFonts w:hint="eastAsia"/>
          <w:sz w:val="22"/>
          <w:szCs w:val="22"/>
        </w:rPr>
        <w:t xml:space="preserve">　</w:t>
      </w:r>
      <w:r w:rsidR="00833483" w:rsidRPr="006E06CD">
        <w:rPr>
          <w:rFonts w:hint="eastAsia"/>
          <w:b/>
          <w:sz w:val="22"/>
          <w:szCs w:val="22"/>
        </w:rPr>
        <w:t>「運行計画書」は、収集運搬を行う者から</w:t>
      </w:r>
      <w:r w:rsidR="00833483" w:rsidRPr="006E06CD">
        <w:rPr>
          <w:rFonts w:hint="eastAsia"/>
          <w:b/>
          <w:sz w:val="22"/>
          <w:szCs w:val="22"/>
        </w:rPr>
        <w:t>JESCO</w:t>
      </w:r>
      <w:r w:rsidR="00833483" w:rsidRPr="006E06CD">
        <w:rPr>
          <w:rFonts w:hint="eastAsia"/>
          <w:b/>
          <w:sz w:val="22"/>
          <w:szCs w:val="22"/>
        </w:rPr>
        <w:t>を経由して「本市」へ提出</w:t>
      </w:r>
    </w:p>
    <w:p w:rsidR="00833483" w:rsidRPr="006E06CD" w:rsidRDefault="00833483" w:rsidP="00833483">
      <w:pPr>
        <w:spacing w:line="280" w:lineRule="exact"/>
        <w:ind w:firstLineChars="400" w:firstLine="899"/>
        <w:rPr>
          <w:b/>
          <w:sz w:val="22"/>
          <w:szCs w:val="22"/>
        </w:rPr>
      </w:pPr>
      <w:r w:rsidRPr="006E06CD">
        <w:rPr>
          <w:rFonts w:hint="eastAsia"/>
          <w:b/>
          <w:sz w:val="22"/>
          <w:szCs w:val="22"/>
        </w:rPr>
        <w:t>しても結構です。この場合は、「運行計画書」の写しの添付は省略可</w:t>
      </w:r>
    </w:p>
    <w:p w:rsidR="00472C85" w:rsidRDefault="00472C85" w:rsidP="00833483">
      <w:pPr>
        <w:jc w:val="center"/>
      </w:pPr>
    </w:p>
    <w:p w:rsidR="00DC22F3" w:rsidRDefault="001F7BFA" w:rsidP="00833483">
      <w:pPr>
        <w:jc w:val="center"/>
      </w:pPr>
      <w:r>
        <w:rPr>
          <w:rFonts w:hint="eastAsia"/>
        </w:rPr>
        <w:lastRenderedPageBreak/>
        <w:t>（第</w:t>
      </w:r>
      <w:r>
        <w:rPr>
          <w:rFonts w:asciiTheme="minorEastAsia" w:eastAsiaTheme="minorEastAsia" w:hAnsiTheme="minorEastAsia" w:hint="eastAsia"/>
        </w:rPr>
        <w:t>２</w:t>
      </w:r>
      <w:r>
        <w:rPr>
          <w:rFonts w:hint="eastAsia"/>
        </w:rPr>
        <w:t>面）</w:t>
      </w:r>
    </w:p>
    <w:tbl>
      <w:tblPr>
        <w:tblW w:w="9923" w:type="dxa"/>
        <w:tblInd w:w="5" w:type="dxa"/>
        <w:tblLayout w:type="fixed"/>
        <w:tblCellMar>
          <w:left w:w="0" w:type="dxa"/>
          <w:right w:w="0" w:type="dxa"/>
        </w:tblCellMar>
        <w:tblLook w:val="0000" w:firstRow="0" w:lastRow="0" w:firstColumn="0" w:lastColumn="0" w:noHBand="0" w:noVBand="0"/>
      </w:tblPr>
      <w:tblGrid>
        <w:gridCol w:w="2268"/>
        <w:gridCol w:w="284"/>
        <w:gridCol w:w="6804"/>
        <w:gridCol w:w="567"/>
      </w:tblGrid>
      <w:tr w:rsidR="001F7BFA" w:rsidRPr="00AA2ADA" w:rsidTr="00DC22F3">
        <w:trPr>
          <w:cantSplit/>
          <w:trHeight w:val="709"/>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BFA" w:rsidRDefault="001F7BFA" w:rsidP="00D304BE">
            <w:pPr>
              <w:spacing w:line="300" w:lineRule="exact"/>
              <w:jc w:val="center"/>
            </w:pPr>
            <w:r>
              <w:rPr>
                <w:rFonts w:hint="eastAsia"/>
              </w:rPr>
              <w:t>事項</w:t>
            </w:r>
          </w:p>
        </w:tc>
        <w:tc>
          <w:tcPr>
            <w:tcW w:w="7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BFA" w:rsidDel="00CC1CB1" w:rsidRDefault="001F7BFA" w:rsidP="00D304BE">
            <w:pPr>
              <w:spacing w:line="300" w:lineRule="exact"/>
              <w:jc w:val="center"/>
            </w:pPr>
            <w:r>
              <w:rPr>
                <w:rFonts w:hint="eastAsia"/>
              </w:rPr>
              <w:t>取組内容</w:t>
            </w:r>
          </w:p>
        </w:tc>
      </w:tr>
      <w:tr w:rsidR="001F7BFA" w:rsidTr="00A626EE">
        <w:trPr>
          <w:cantSplit/>
          <w:trHeight w:val="1817"/>
        </w:trPr>
        <w:tc>
          <w:tcPr>
            <w:tcW w:w="2268" w:type="dxa"/>
            <w:vMerge w:val="restart"/>
            <w:tcBorders>
              <w:top w:val="single" w:sz="4" w:space="0" w:color="auto"/>
              <w:left w:val="single" w:sz="4" w:space="0" w:color="auto"/>
              <w:right w:val="single" w:sz="4" w:space="0" w:color="auto"/>
            </w:tcBorders>
            <w:vAlign w:val="center"/>
          </w:tcPr>
          <w:p w:rsidR="001F7BFA" w:rsidRPr="00FB6654" w:rsidRDefault="001F7BFA" w:rsidP="00D304BE">
            <w:pPr>
              <w:spacing w:line="276" w:lineRule="auto"/>
              <w:ind w:leftChars="58" w:left="142" w:firstLine="2"/>
              <w:jc w:val="left"/>
            </w:pPr>
            <w:r w:rsidRPr="00611814">
              <w:rPr>
                <w:rFonts w:hint="eastAsia"/>
                <w:szCs w:val="24"/>
              </w:rPr>
              <w:t>搬入するＰＣＢ廃棄物の処理の安全性の確保に関する事項</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1F7BFA" w:rsidRDefault="001F7BFA" w:rsidP="003E6547">
            <w:pPr>
              <w:spacing w:beforeLines="50" w:before="180" w:afterLines="50" w:after="180" w:line="360" w:lineRule="auto"/>
              <w:ind w:leftChars="57" w:left="139" w:rightChars="58" w:right="142"/>
              <w:jc w:val="left"/>
            </w:pPr>
            <w:r>
              <w:rPr>
                <w:rFonts w:hint="eastAsia"/>
              </w:rPr>
              <w:t>ＰＣＢ廃棄物の運搬に当たっては、別添の運行計画書に基づき適正な安全対策を講じ、北九州市ポリ塩化ビフェニル廃棄物処理計画に定める安全に関する全ての項目を遵守すること。</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hint="eastAsia"/>
                <w:b/>
              </w:rPr>
              <w:id w:val="2042932242"/>
            </w:sdtPr>
            <w:sdtEndPr/>
            <w:sdtContent>
              <w:p w:rsidR="001F7BFA" w:rsidRPr="00525C3E" w:rsidRDefault="001F7BFA" w:rsidP="001F7BFA">
                <w:pPr>
                  <w:spacing w:line="360" w:lineRule="auto"/>
                  <w:ind w:leftChars="57" w:left="139" w:rightChars="117" w:right="285" w:firstLine="1"/>
                  <w:jc w:val="left"/>
                  <w:rPr>
                    <w:b/>
                  </w:rPr>
                </w:pPr>
                <w:r>
                  <w:rPr>
                    <w:rFonts w:ascii="ＭＳ ゴシック" w:eastAsia="ＭＳ ゴシック" w:hAnsi="ＭＳ ゴシック" w:hint="eastAsia"/>
                    <w:b/>
                  </w:rPr>
                  <w:t>☐</w:t>
                </w:r>
              </w:p>
            </w:sdtContent>
          </w:sdt>
        </w:tc>
      </w:tr>
      <w:tr w:rsidR="001F7BFA" w:rsidTr="00A626EE">
        <w:trPr>
          <w:cantSplit/>
          <w:trHeight w:val="1816"/>
        </w:trPr>
        <w:tc>
          <w:tcPr>
            <w:tcW w:w="2268" w:type="dxa"/>
            <w:vMerge/>
            <w:tcBorders>
              <w:left w:val="single" w:sz="4" w:space="0" w:color="auto"/>
              <w:bottom w:val="single" w:sz="4" w:space="0" w:color="auto"/>
              <w:right w:val="single" w:sz="4" w:space="0" w:color="auto"/>
            </w:tcBorders>
            <w:vAlign w:val="center"/>
          </w:tcPr>
          <w:p w:rsidR="001F7BFA" w:rsidRPr="00FB6654" w:rsidRDefault="001F7BFA" w:rsidP="00D304BE">
            <w:pPr>
              <w:spacing w:line="276" w:lineRule="auto"/>
              <w:ind w:leftChars="58" w:left="142" w:firstLine="2"/>
              <w:jc w:val="center"/>
            </w:pP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1F7BFA" w:rsidRDefault="001F7BFA" w:rsidP="003E6547">
            <w:pPr>
              <w:tabs>
                <w:tab w:val="left" w:pos="6792"/>
              </w:tabs>
              <w:spacing w:beforeLines="50" w:before="180" w:afterLines="50" w:after="180" w:line="360" w:lineRule="auto"/>
              <w:ind w:leftChars="57" w:left="139" w:rightChars="58" w:right="142"/>
              <w:jc w:val="left"/>
            </w:pPr>
            <w:r>
              <w:rPr>
                <w:rFonts w:hint="eastAsia"/>
              </w:rPr>
              <w:t>ＰＣＢ廃棄物の処理に最終責任を有する者として、当該ＰＣＢ廃棄物が安全かつ確実に処理されたことを現地確認その他の適正な方法により確認すること。</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hint="eastAsia"/>
                <w:b/>
              </w:rPr>
              <w:id w:val="-1388563080"/>
            </w:sdtPr>
            <w:sdtEndPr/>
            <w:sdtContent>
              <w:p w:rsidR="001F7BFA" w:rsidRPr="00A7687D" w:rsidDel="002A128D" w:rsidRDefault="001F7BFA" w:rsidP="001F7BFA">
                <w:pPr>
                  <w:spacing w:line="360" w:lineRule="auto"/>
                  <w:ind w:leftChars="57" w:left="139" w:rightChars="117" w:right="285" w:firstLine="1"/>
                  <w:jc w:val="left"/>
                  <w:rPr>
                    <w:b/>
                  </w:rPr>
                </w:pPr>
                <w:r>
                  <w:rPr>
                    <w:rFonts w:ascii="ＭＳ ゴシック" w:eastAsia="ＭＳ ゴシック" w:hAnsi="ＭＳ ゴシック" w:hint="eastAsia"/>
                    <w:b/>
                  </w:rPr>
                  <w:t>☐</w:t>
                </w:r>
              </w:p>
            </w:sdtContent>
          </w:sdt>
        </w:tc>
      </w:tr>
      <w:tr w:rsidR="001F7BFA" w:rsidTr="00B04974">
        <w:trPr>
          <w:cantSplit/>
          <w:trHeight w:val="1840"/>
        </w:trPr>
        <w:tc>
          <w:tcPr>
            <w:tcW w:w="2268" w:type="dxa"/>
            <w:tcBorders>
              <w:top w:val="single" w:sz="4" w:space="0" w:color="auto"/>
              <w:left w:val="single" w:sz="4" w:space="0" w:color="auto"/>
              <w:bottom w:val="single" w:sz="4" w:space="0" w:color="auto"/>
              <w:right w:val="single" w:sz="4" w:space="0" w:color="auto"/>
            </w:tcBorders>
            <w:vAlign w:val="center"/>
          </w:tcPr>
          <w:p w:rsidR="001F7BFA" w:rsidRPr="00A54069" w:rsidRDefault="001F7BFA" w:rsidP="00D304BE">
            <w:pPr>
              <w:spacing w:line="276" w:lineRule="auto"/>
              <w:ind w:leftChars="58" w:left="142" w:firstLine="2"/>
              <w:jc w:val="left"/>
              <w:rPr>
                <w:szCs w:val="24"/>
              </w:rPr>
            </w:pPr>
            <w:r w:rsidRPr="00611814">
              <w:rPr>
                <w:rFonts w:hint="eastAsia"/>
                <w:szCs w:val="24"/>
              </w:rPr>
              <w:t>搬入するＰＣＢ廃棄物の早期かつ計画的な処理に関する事項</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1F7BFA" w:rsidRDefault="001F7BFA" w:rsidP="00172B49">
            <w:pPr>
              <w:spacing w:beforeLines="50" w:before="180" w:afterLines="50" w:after="180" w:line="360" w:lineRule="auto"/>
              <w:ind w:leftChars="56" w:left="139" w:rightChars="58" w:right="142" w:hangingChars="1" w:hanging="2"/>
              <w:jc w:val="left"/>
            </w:pPr>
            <w:r>
              <w:rPr>
                <w:rFonts w:hint="eastAsia"/>
              </w:rPr>
              <w:t>北九州市ポリ塩化ビフェニル廃棄物処理計画に定める処理期限（</w:t>
            </w:r>
            <w:r w:rsidR="0083355D">
              <w:rPr>
                <w:rFonts w:hint="eastAsia"/>
              </w:rPr>
              <w:t>２０２１</w:t>
            </w:r>
            <w:r>
              <w:rPr>
                <w:rFonts w:hint="eastAsia"/>
              </w:rPr>
              <w:t>年度末）までに、かつ、その期間内で一日も早く</w:t>
            </w:r>
            <w:r w:rsidR="0088224D">
              <w:rPr>
                <w:rFonts w:hint="eastAsia"/>
              </w:rPr>
              <w:t>安定器・汚染物等の</w:t>
            </w:r>
            <w:r>
              <w:rPr>
                <w:rFonts w:hint="eastAsia"/>
              </w:rPr>
              <w:t>処理を行うものであること。</w:t>
            </w:r>
          </w:p>
        </w:tc>
        <w:tc>
          <w:tcPr>
            <w:tcW w:w="567" w:type="dxa"/>
            <w:tcBorders>
              <w:top w:val="single" w:sz="4" w:space="0" w:color="auto"/>
              <w:left w:val="single" w:sz="4" w:space="0" w:color="auto"/>
              <w:bottom w:val="single" w:sz="4" w:space="0" w:color="auto"/>
              <w:right w:val="single" w:sz="4" w:space="0" w:color="auto"/>
            </w:tcBorders>
            <w:vAlign w:val="center"/>
          </w:tcPr>
          <w:sdt>
            <w:sdtPr>
              <w:rPr>
                <w:rFonts w:hint="eastAsia"/>
                <w:b/>
              </w:rPr>
              <w:id w:val="-1566183424"/>
            </w:sdtPr>
            <w:sdtEndPr/>
            <w:sdtContent>
              <w:p w:rsidR="001F7BFA" w:rsidRPr="00987BE7" w:rsidRDefault="001F7BFA" w:rsidP="001F7BFA">
                <w:pPr>
                  <w:spacing w:line="360" w:lineRule="auto"/>
                  <w:ind w:leftChars="57" w:left="139" w:rightChars="117" w:right="285" w:firstLine="1"/>
                  <w:jc w:val="left"/>
                  <w:rPr>
                    <w:b/>
                  </w:rPr>
                </w:pPr>
                <w:r>
                  <w:rPr>
                    <w:rFonts w:ascii="ＭＳ ゴシック" w:eastAsia="ＭＳ ゴシック" w:hAnsi="ＭＳ ゴシック" w:hint="eastAsia"/>
                    <w:b/>
                  </w:rPr>
                  <w:t>☐</w:t>
                </w:r>
              </w:p>
            </w:sdtContent>
          </w:sdt>
        </w:tc>
      </w:tr>
      <w:tr w:rsidR="001F7BFA" w:rsidRPr="00AA2ADA" w:rsidTr="00B04974">
        <w:trPr>
          <w:cantSplit/>
          <w:trHeight w:val="2407"/>
        </w:trPr>
        <w:tc>
          <w:tcPr>
            <w:tcW w:w="2268" w:type="dxa"/>
            <w:vMerge w:val="restart"/>
            <w:tcBorders>
              <w:top w:val="single" w:sz="4" w:space="0" w:color="auto"/>
              <w:left w:val="single" w:sz="4" w:space="0" w:color="auto"/>
              <w:right w:val="single" w:sz="4" w:space="0" w:color="auto"/>
            </w:tcBorders>
            <w:vAlign w:val="center"/>
          </w:tcPr>
          <w:p w:rsidR="001F7BFA" w:rsidRPr="00FB6654" w:rsidRDefault="001F7BFA" w:rsidP="00D304BE">
            <w:pPr>
              <w:spacing w:line="276" w:lineRule="auto"/>
              <w:ind w:leftChars="58" w:left="142" w:firstLine="2"/>
              <w:jc w:val="left"/>
            </w:pPr>
            <w:r w:rsidRPr="00611814">
              <w:rPr>
                <w:rFonts w:hint="eastAsia"/>
                <w:szCs w:val="24"/>
              </w:rPr>
              <w:t>ＰＣＢ廃棄物の安全かつ早期の処理の推進</w:t>
            </w:r>
            <w:r>
              <w:rPr>
                <w:rFonts w:hint="eastAsia"/>
                <w:szCs w:val="24"/>
              </w:rPr>
              <w:t>へ</w:t>
            </w:r>
            <w:r w:rsidRPr="00611814">
              <w:rPr>
                <w:rFonts w:hint="eastAsia"/>
                <w:szCs w:val="24"/>
              </w:rPr>
              <w:t>の協力に関する事項</w:t>
            </w:r>
          </w:p>
        </w:tc>
        <w:tc>
          <w:tcPr>
            <w:tcW w:w="7088" w:type="dxa"/>
            <w:gridSpan w:val="2"/>
            <w:tcBorders>
              <w:top w:val="single" w:sz="4" w:space="0" w:color="auto"/>
              <w:left w:val="single" w:sz="4" w:space="0" w:color="auto"/>
              <w:right w:val="single" w:sz="4" w:space="0" w:color="auto"/>
            </w:tcBorders>
            <w:vAlign w:val="center"/>
          </w:tcPr>
          <w:p w:rsidR="001F7BFA" w:rsidRDefault="001F7BFA" w:rsidP="003E6547">
            <w:pPr>
              <w:spacing w:beforeLines="50" w:before="180" w:afterLines="50" w:after="180" w:line="360" w:lineRule="auto"/>
              <w:ind w:leftChars="58" w:left="142" w:rightChars="58" w:right="142"/>
              <w:jc w:val="left"/>
            </w:pPr>
            <w:r>
              <w:rPr>
                <w:rFonts w:hint="eastAsia"/>
              </w:rPr>
              <w:t>北九州ＰＣＢ処理事業が地元地域の理解と協力の下に成り立っていることを認識し、要綱第</w:t>
            </w:r>
            <w:r>
              <w:rPr>
                <w:rFonts w:asciiTheme="minorEastAsia" w:eastAsiaTheme="minorEastAsia" w:hAnsiTheme="minorEastAsia" w:hint="eastAsia"/>
              </w:rPr>
              <w:t>３</w:t>
            </w:r>
            <w:r w:rsidRPr="002D4F8A">
              <w:rPr>
                <w:rFonts w:asciiTheme="minorEastAsia" w:eastAsiaTheme="minorEastAsia" w:hAnsiTheme="minorEastAsia" w:hint="eastAsia"/>
              </w:rPr>
              <w:t>条</w:t>
            </w:r>
            <w:r>
              <w:rPr>
                <w:rFonts w:hint="eastAsia"/>
              </w:rPr>
              <w:t>に規定するＰＣＢ処理推進協力金への協力も含め、ＰＣＢ廃棄物の安全かつ一日も早い処理完了を推進する北九州市の施策に最大限協力すること。</w:t>
            </w:r>
          </w:p>
        </w:tc>
        <w:tc>
          <w:tcPr>
            <w:tcW w:w="567" w:type="dxa"/>
            <w:tcBorders>
              <w:top w:val="single" w:sz="4" w:space="0" w:color="auto"/>
              <w:left w:val="single" w:sz="4" w:space="0" w:color="auto"/>
              <w:bottom w:val="dashSmallGap" w:sz="4" w:space="0" w:color="auto"/>
              <w:right w:val="single" w:sz="4" w:space="0" w:color="auto"/>
            </w:tcBorders>
            <w:vAlign w:val="center"/>
          </w:tcPr>
          <w:sdt>
            <w:sdtPr>
              <w:rPr>
                <w:rFonts w:hint="eastAsia"/>
                <w:b/>
              </w:rPr>
              <w:id w:val="642862864"/>
            </w:sdtPr>
            <w:sdtEndPr/>
            <w:sdtContent>
              <w:p w:rsidR="001F7BFA" w:rsidRPr="00987BE7" w:rsidRDefault="001F7BFA" w:rsidP="001F7BFA">
                <w:pPr>
                  <w:spacing w:line="360" w:lineRule="auto"/>
                  <w:ind w:leftChars="57" w:left="139" w:rightChars="117" w:right="285" w:firstLine="1"/>
                  <w:jc w:val="left"/>
                  <w:rPr>
                    <w:b/>
                  </w:rPr>
                </w:pPr>
                <w:r w:rsidRPr="00525C3E">
                  <w:rPr>
                    <w:rFonts w:ascii="ＭＳ ゴシック" w:eastAsia="ＭＳ ゴシック" w:hAnsi="ＭＳ ゴシック" w:hint="eastAsia"/>
                    <w:b/>
                  </w:rPr>
                  <w:t>☐</w:t>
                </w:r>
              </w:p>
            </w:sdtContent>
          </w:sdt>
        </w:tc>
      </w:tr>
      <w:tr w:rsidR="001F7BFA" w:rsidRPr="00AA2ADA" w:rsidTr="00B04974">
        <w:trPr>
          <w:cantSplit/>
          <w:trHeight w:val="1848"/>
        </w:trPr>
        <w:tc>
          <w:tcPr>
            <w:tcW w:w="2268" w:type="dxa"/>
            <w:vMerge/>
            <w:tcBorders>
              <w:left w:val="single" w:sz="4" w:space="0" w:color="auto"/>
              <w:right w:val="single" w:sz="4" w:space="0" w:color="auto"/>
            </w:tcBorders>
            <w:vAlign w:val="center"/>
          </w:tcPr>
          <w:p w:rsidR="001F7BFA" w:rsidRDefault="001F7BFA" w:rsidP="00D304BE">
            <w:pPr>
              <w:spacing w:line="240" w:lineRule="exact"/>
              <w:jc w:val="center"/>
            </w:pPr>
          </w:p>
        </w:tc>
        <w:tc>
          <w:tcPr>
            <w:tcW w:w="284" w:type="dxa"/>
            <w:vMerge w:val="restart"/>
            <w:tcBorders>
              <w:left w:val="single" w:sz="4" w:space="0" w:color="auto"/>
              <w:right w:val="dashSmallGap" w:sz="4" w:space="0" w:color="auto"/>
            </w:tcBorders>
            <w:vAlign w:val="center"/>
          </w:tcPr>
          <w:p w:rsidR="001F7BFA" w:rsidRPr="003C21E4" w:rsidRDefault="001F7BFA" w:rsidP="00D304BE">
            <w:pPr>
              <w:spacing w:line="360" w:lineRule="auto"/>
              <w:ind w:leftChars="58" w:left="142" w:rightChars="117" w:right="285"/>
              <w:jc w:val="left"/>
            </w:pPr>
          </w:p>
        </w:tc>
        <w:tc>
          <w:tcPr>
            <w:tcW w:w="6804" w:type="dxa"/>
            <w:tcBorders>
              <w:top w:val="dashSmallGap" w:sz="4" w:space="0" w:color="auto"/>
              <w:left w:val="dashSmallGap" w:sz="4" w:space="0" w:color="auto"/>
              <w:bottom w:val="dotted" w:sz="4" w:space="0" w:color="auto"/>
              <w:right w:val="single" w:sz="4" w:space="0" w:color="auto"/>
            </w:tcBorders>
          </w:tcPr>
          <w:p w:rsidR="001F7BFA" w:rsidRDefault="001F7BFA" w:rsidP="00D304BE">
            <w:pPr>
              <w:spacing w:line="360" w:lineRule="auto"/>
              <w:ind w:leftChars="58" w:left="142" w:rightChars="58" w:right="142"/>
              <w:jc w:val="left"/>
            </w:pPr>
            <w:r>
              <w:rPr>
                <w:rFonts w:hint="eastAsia"/>
              </w:rPr>
              <w:t>【今回搬入するＰＣＢ廃棄物以外に搬入予定がある場合】</w:t>
            </w:r>
          </w:p>
          <w:p w:rsidR="001F7BFA" w:rsidRPr="00CB09BF" w:rsidRDefault="001F7BFA" w:rsidP="00D304BE">
            <w:pPr>
              <w:spacing w:line="360" w:lineRule="auto"/>
              <w:ind w:leftChars="58" w:left="142" w:rightChars="58" w:right="142"/>
              <w:jc w:val="left"/>
            </w:pPr>
            <w:r>
              <w:rPr>
                <w:rFonts w:hint="eastAsia"/>
              </w:rPr>
              <w:t>未処理のＰＣＢ廃棄物又は使用中機器についても、安全かつ処理期限内の一日も早い処理を行うこと。</w:t>
            </w:r>
          </w:p>
        </w:tc>
        <w:tc>
          <w:tcPr>
            <w:tcW w:w="567" w:type="dxa"/>
            <w:tcBorders>
              <w:top w:val="dashSmallGap" w:sz="4" w:space="0" w:color="auto"/>
              <w:bottom w:val="dotted" w:sz="4" w:space="0" w:color="auto"/>
              <w:right w:val="single" w:sz="4" w:space="0" w:color="auto"/>
            </w:tcBorders>
            <w:vAlign w:val="center"/>
          </w:tcPr>
          <w:sdt>
            <w:sdtPr>
              <w:rPr>
                <w:rFonts w:hint="eastAsia"/>
                <w:b/>
              </w:rPr>
              <w:id w:val="1217160283"/>
            </w:sdtPr>
            <w:sdtEndPr/>
            <w:sdtContent>
              <w:p w:rsidR="001F7BFA" w:rsidRPr="00987BE7" w:rsidRDefault="001F7BFA" w:rsidP="001F7BFA">
                <w:pPr>
                  <w:spacing w:line="360" w:lineRule="auto"/>
                  <w:ind w:leftChars="57" w:left="139" w:rightChars="117" w:right="285" w:firstLine="1"/>
                  <w:jc w:val="left"/>
                  <w:rPr>
                    <w:b/>
                  </w:rPr>
                </w:pPr>
                <w:r>
                  <w:rPr>
                    <w:rFonts w:ascii="ＭＳ ゴシック" w:eastAsia="ＭＳ ゴシック" w:hAnsi="ＭＳ ゴシック" w:hint="eastAsia"/>
                    <w:b/>
                  </w:rPr>
                  <w:t>☐</w:t>
                </w:r>
              </w:p>
            </w:sdtContent>
          </w:sdt>
        </w:tc>
      </w:tr>
      <w:tr w:rsidR="001F7BFA" w:rsidRPr="00AA2ADA" w:rsidTr="00A626EE">
        <w:trPr>
          <w:cantSplit/>
          <w:trHeight w:val="2601"/>
        </w:trPr>
        <w:tc>
          <w:tcPr>
            <w:tcW w:w="2268" w:type="dxa"/>
            <w:vMerge/>
            <w:tcBorders>
              <w:left w:val="single" w:sz="4" w:space="0" w:color="auto"/>
              <w:bottom w:val="single" w:sz="4" w:space="0" w:color="auto"/>
              <w:right w:val="single" w:sz="4" w:space="0" w:color="auto"/>
            </w:tcBorders>
            <w:vAlign w:val="center"/>
          </w:tcPr>
          <w:p w:rsidR="001F7BFA" w:rsidRDefault="001F7BFA" w:rsidP="00D304BE">
            <w:pPr>
              <w:spacing w:line="240" w:lineRule="exact"/>
              <w:jc w:val="center"/>
            </w:pPr>
          </w:p>
        </w:tc>
        <w:tc>
          <w:tcPr>
            <w:tcW w:w="284" w:type="dxa"/>
            <w:vMerge/>
            <w:tcBorders>
              <w:left w:val="single" w:sz="4" w:space="0" w:color="auto"/>
              <w:bottom w:val="single" w:sz="4" w:space="0" w:color="auto"/>
              <w:right w:val="dashSmallGap" w:sz="4" w:space="0" w:color="auto"/>
            </w:tcBorders>
            <w:vAlign w:val="center"/>
          </w:tcPr>
          <w:p w:rsidR="001F7BFA" w:rsidRDefault="001F7BFA" w:rsidP="00D304BE">
            <w:pPr>
              <w:spacing w:line="360" w:lineRule="auto"/>
              <w:ind w:leftChars="58" w:left="142" w:rightChars="117" w:right="285"/>
              <w:jc w:val="left"/>
            </w:pPr>
          </w:p>
        </w:tc>
        <w:tc>
          <w:tcPr>
            <w:tcW w:w="6804" w:type="dxa"/>
            <w:tcBorders>
              <w:top w:val="dotted" w:sz="4" w:space="0" w:color="auto"/>
              <w:left w:val="dashSmallGap" w:sz="4" w:space="0" w:color="auto"/>
              <w:bottom w:val="single" w:sz="4" w:space="0" w:color="auto"/>
              <w:right w:val="single" w:sz="4" w:space="0" w:color="auto"/>
            </w:tcBorders>
          </w:tcPr>
          <w:p w:rsidR="001F7BFA" w:rsidRDefault="001F7BFA" w:rsidP="003E6547">
            <w:pPr>
              <w:spacing w:beforeLines="30" w:before="108" w:line="360" w:lineRule="exact"/>
              <w:ind w:leftChars="58" w:left="142" w:rightChars="58" w:right="142"/>
              <w:jc w:val="left"/>
            </w:pPr>
            <w:r>
              <w:rPr>
                <w:rFonts w:hint="eastAsia"/>
              </w:rPr>
              <w:t>【ＰＣＢ廃棄物の安全かつ一日も早い処理完了のために特段の取組みを行っている場合】</w:t>
            </w:r>
          </w:p>
          <w:p w:rsidR="001F7BFA" w:rsidRDefault="00FB4E09" w:rsidP="00D304BE">
            <w:pPr>
              <w:spacing w:line="360" w:lineRule="auto"/>
              <w:ind w:leftChars="58" w:left="142" w:rightChars="117" w:right="285"/>
              <w:jc w:val="left"/>
            </w:pPr>
            <w:r>
              <w:rPr>
                <w:noProof/>
              </w:rPr>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33" type="#_x0000_t185" style="width:312.75pt;height:83.25pt;visibility:visible;mso-left-percent:-10001;mso-top-percent:-10001;mso-position-horizontal:absolute;mso-position-horizontal-relative:char;mso-position-vertical:absolute;mso-position-vertical-relative:line;mso-left-percent:-10001;mso-top-percent:-10001" adj="1606" strokecolor="black [3213]">
                  <v:textbox>
                    <w:txbxContent>
                      <w:p w:rsidR="001F7BFA" w:rsidRDefault="001F7BFA" w:rsidP="001F7BFA">
                        <w:pPr>
                          <w:spacing w:line="240" w:lineRule="exact"/>
                          <w:jc w:val="left"/>
                        </w:pPr>
                        <w:r>
                          <w:rPr>
                            <w:rFonts w:hint="eastAsia"/>
                          </w:rPr>
                          <w:t>（具体的な取組内容）</w:t>
                        </w:r>
                      </w:p>
                      <w:p w:rsidR="001F7BFA" w:rsidRDefault="001F7BFA" w:rsidP="001F7BFA">
                        <w:pPr>
                          <w:jc w:val="left"/>
                        </w:pPr>
                        <w:r>
                          <w:rPr>
                            <w:rFonts w:hint="eastAsia"/>
                          </w:rPr>
                          <w:t xml:space="preserve">　</w:t>
                        </w:r>
                      </w:p>
                    </w:txbxContent>
                  </v:textbox>
                  <w10:wrap type="none"/>
                  <w10:anchorlock/>
                </v:shape>
              </w:pict>
            </w:r>
          </w:p>
        </w:tc>
        <w:tc>
          <w:tcPr>
            <w:tcW w:w="567" w:type="dxa"/>
            <w:tcBorders>
              <w:top w:val="dotted" w:sz="4" w:space="0" w:color="auto"/>
              <w:bottom w:val="single" w:sz="4" w:space="0" w:color="auto"/>
              <w:right w:val="single" w:sz="4" w:space="0" w:color="auto"/>
            </w:tcBorders>
            <w:vAlign w:val="center"/>
          </w:tcPr>
          <w:sdt>
            <w:sdtPr>
              <w:rPr>
                <w:rFonts w:hint="eastAsia"/>
                <w:b/>
              </w:rPr>
              <w:id w:val="449982638"/>
            </w:sdtPr>
            <w:sdtEndPr/>
            <w:sdtContent>
              <w:p w:rsidR="001F7BFA" w:rsidRPr="00987BE7" w:rsidRDefault="001F7BFA" w:rsidP="001F7BFA">
                <w:pPr>
                  <w:spacing w:line="360" w:lineRule="auto"/>
                  <w:ind w:leftChars="57" w:left="139" w:rightChars="117" w:right="285" w:firstLine="1"/>
                  <w:jc w:val="left"/>
                  <w:rPr>
                    <w:b/>
                  </w:rPr>
                </w:pPr>
                <w:r>
                  <w:rPr>
                    <w:rFonts w:ascii="ＭＳ ゴシック" w:eastAsia="ＭＳ ゴシック" w:hAnsi="ＭＳ ゴシック" w:hint="eastAsia"/>
                    <w:b/>
                  </w:rPr>
                  <w:t>☐</w:t>
                </w:r>
              </w:p>
            </w:sdtContent>
          </w:sdt>
        </w:tc>
      </w:tr>
    </w:tbl>
    <w:p w:rsidR="00B04974" w:rsidRDefault="00B04974" w:rsidP="00B04974"/>
    <w:sectPr w:rsidR="00B04974" w:rsidSect="007637EF">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09" w:rsidRDefault="00FB4E09" w:rsidP="001F7BFA">
      <w:pPr>
        <w:spacing w:line="240" w:lineRule="auto"/>
      </w:pPr>
      <w:r>
        <w:separator/>
      </w:r>
    </w:p>
  </w:endnote>
  <w:endnote w:type="continuationSeparator" w:id="0">
    <w:p w:rsidR="00FB4E09" w:rsidRDefault="00FB4E09" w:rsidP="001F7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E3" w:rsidRDefault="00D606E3" w:rsidP="00D606E3">
    <w:pPr>
      <w:pStyle w:val="a9"/>
      <w:jc w:val="right"/>
    </w:pPr>
    <w:r>
      <w:rPr>
        <w:rFonts w:hint="eastAsia"/>
        <w:lang w:eastAsia="zh-TW"/>
      </w:rPr>
      <w:t xml:space="preserve">（日本工業規格　</w:t>
    </w:r>
    <w:r>
      <w:rPr>
        <w:rFonts w:asciiTheme="minorEastAsia" w:eastAsiaTheme="minorEastAsia" w:hAnsiTheme="minorEastAsia" w:hint="eastAsia"/>
      </w:rPr>
      <w:t>Ａ</w:t>
    </w:r>
    <w:r w:rsidRPr="002D4F8A">
      <w:rPr>
        <w:rFonts w:asciiTheme="minorEastAsia" w:eastAsiaTheme="minorEastAsia" w:hAnsiTheme="minorEastAsia" w:hint="eastAsia"/>
        <w:lang w:eastAsia="zh-TW"/>
      </w:rPr>
      <w:t>列</w:t>
    </w:r>
    <w:r>
      <w:rPr>
        <w:rFonts w:asciiTheme="minorEastAsia" w:eastAsiaTheme="minorEastAsia" w:hAnsiTheme="minorEastAsia" w:hint="eastAsia"/>
      </w:rPr>
      <w:t>４</w:t>
    </w:r>
    <w:r w:rsidRPr="002D4F8A">
      <w:rPr>
        <w:rFonts w:asciiTheme="minorEastAsia" w:eastAsiaTheme="minorEastAsia" w:hAnsiTheme="minorEastAsia" w:hint="eastAsia"/>
        <w:lang w:eastAsia="zh-TW"/>
      </w:rPr>
      <w:t>番</w:t>
    </w:r>
    <w:r>
      <w:rPr>
        <w:rFonts w:hint="eastAsia"/>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09" w:rsidRDefault="00FB4E09" w:rsidP="001F7BFA">
      <w:pPr>
        <w:spacing w:line="240" w:lineRule="auto"/>
      </w:pPr>
      <w:r>
        <w:separator/>
      </w:r>
    </w:p>
  </w:footnote>
  <w:footnote w:type="continuationSeparator" w:id="0">
    <w:p w:rsidR="00FB4E09" w:rsidRDefault="00FB4E09" w:rsidP="001F7B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30B1"/>
    <w:multiLevelType w:val="hybridMultilevel"/>
    <w:tmpl w:val="8064D974"/>
    <w:lvl w:ilvl="0" w:tplc="CF268CEC">
      <w:start w:val="1"/>
      <w:numFmt w:val="decimalEnclosedCircle"/>
      <w:lvlText w:val="%1"/>
      <w:lvlJc w:val="left"/>
      <w:pPr>
        <w:ind w:left="360" w:hanging="360"/>
      </w:pPr>
      <w:rPr>
        <w:rFonts w:hint="default"/>
      </w:rPr>
    </w:lvl>
    <w:lvl w:ilvl="1" w:tplc="C7046704">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847EC"/>
    <w:multiLevelType w:val="hybridMultilevel"/>
    <w:tmpl w:val="03786850"/>
    <w:lvl w:ilvl="0" w:tplc="14D48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37EF"/>
    <w:rsid w:val="000474D3"/>
    <w:rsid w:val="00075C83"/>
    <w:rsid w:val="00091D3E"/>
    <w:rsid w:val="00172B49"/>
    <w:rsid w:val="001C372A"/>
    <w:rsid w:val="001F7BFA"/>
    <w:rsid w:val="00202C1E"/>
    <w:rsid w:val="00245537"/>
    <w:rsid w:val="00285BE6"/>
    <w:rsid w:val="002D25B1"/>
    <w:rsid w:val="002F56C5"/>
    <w:rsid w:val="00392803"/>
    <w:rsid w:val="003D5430"/>
    <w:rsid w:val="003E6547"/>
    <w:rsid w:val="00472C85"/>
    <w:rsid w:val="004D7841"/>
    <w:rsid w:val="004E315E"/>
    <w:rsid w:val="005615E3"/>
    <w:rsid w:val="005710D4"/>
    <w:rsid w:val="00575C9E"/>
    <w:rsid w:val="005A3ECF"/>
    <w:rsid w:val="005E689A"/>
    <w:rsid w:val="00663D56"/>
    <w:rsid w:val="007549A6"/>
    <w:rsid w:val="00757D5E"/>
    <w:rsid w:val="007637EF"/>
    <w:rsid w:val="007722A6"/>
    <w:rsid w:val="007756A3"/>
    <w:rsid w:val="00793788"/>
    <w:rsid w:val="007A01AF"/>
    <w:rsid w:val="007B50CC"/>
    <w:rsid w:val="00833483"/>
    <w:rsid w:val="0083355D"/>
    <w:rsid w:val="0088224D"/>
    <w:rsid w:val="008F44E5"/>
    <w:rsid w:val="009269BF"/>
    <w:rsid w:val="00934D46"/>
    <w:rsid w:val="00A626EE"/>
    <w:rsid w:val="00A878E5"/>
    <w:rsid w:val="00AB53F7"/>
    <w:rsid w:val="00AE1866"/>
    <w:rsid w:val="00AF382B"/>
    <w:rsid w:val="00B04974"/>
    <w:rsid w:val="00B34BF7"/>
    <w:rsid w:val="00B4333D"/>
    <w:rsid w:val="00B508D9"/>
    <w:rsid w:val="00BA38A3"/>
    <w:rsid w:val="00C12F61"/>
    <w:rsid w:val="00CD68B9"/>
    <w:rsid w:val="00D10B29"/>
    <w:rsid w:val="00D472F4"/>
    <w:rsid w:val="00D606E3"/>
    <w:rsid w:val="00DC22F3"/>
    <w:rsid w:val="00E138DC"/>
    <w:rsid w:val="00E23B0D"/>
    <w:rsid w:val="00E32E33"/>
    <w:rsid w:val="00E8650F"/>
    <w:rsid w:val="00F80C3F"/>
    <w:rsid w:val="00FB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BA1D24"/>
  <w15:docId w15:val="{4890194A-0D80-4117-841E-A0252E0C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EF"/>
    <w:pPr>
      <w:widowControl w:val="0"/>
      <w:spacing w:line="319" w:lineRule="atLeast"/>
      <w:jc w:val="both"/>
    </w:pPr>
    <w:rPr>
      <w:rFonts w:ascii="Times New Roman" w:eastAsia="ＭＳ 明朝" w:hAnsi="Century" w:cs="Times New Roman"/>
      <w:spacing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7E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08D9"/>
    <w:pPr>
      <w:ind w:leftChars="400" w:left="840"/>
    </w:pPr>
  </w:style>
  <w:style w:type="paragraph" w:styleId="a5">
    <w:name w:val="Balloon Text"/>
    <w:basedOn w:val="a"/>
    <w:link w:val="a6"/>
    <w:uiPriority w:val="99"/>
    <w:semiHidden/>
    <w:unhideWhenUsed/>
    <w:rsid w:val="001F7BFA"/>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7BFA"/>
    <w:rPr>
      <w:rFonts w:asciiTheme="majorHAnsi" w:eastAsiaTheme="majorEastAsia" w:hAnsiTheme="majorHAnsi" w:cstheme="majorBidi"/>
      <w:spacing w:val="2"/>
      <w:sz w:val="18"/>
      <w:szCs w:val="18"/>
    </w:rPr>
  </w:style>
  <w:style w:type="paragraph" w:styleId="a7">
    <w:name w:val="header"/>
    <w:basedOn w:val="a"/>
    <w:link w:val="a8"/>
    <w:unhideWhenUsed/>
    <w:rsid w:val="001F7BFA"/>
    <w:pPr>
      <w:tabs>
        <w:tab w:val="center" w:pos="4252"/>
        <w:tab w:val="right" w:pos="8504"/>
      </w:tabs>
      <w:snapToGrid w:val="0"/>
    </w:pPr>
  </w:style>
  <w:style w:type="character" w:customStyle="1" w:styleId="a8">
    <w:name w:val="ヘッダー (文字)"/>
    <w:basedOn w:val="a0"/>
    <w:link w:val="a7"/>
    <w:rsid w:val="001F7BFA"/>
    <w:rPr>
      <w:rFonts w:ascii="Times New Roman" w:eastAsia="ＭＳ 明朝" w:hAnsi="Century" w:cs="Times New Roman"/>
      <w:spacing w:val="2"/>
      <w:sz w:val="24"/>
      <w:szCs w:val="20"/>
    </w:rPr>
  </w:style>
  <w:style w:type="paragraph" w:styleId="a9">
    <w:name w:val="footer"/>
    <w:basedOn w:val="a"/>
    <w:link w:val="aa"/>
    <w:unhideWhenUsed/>
    <w:rsid w:val="001F7BFA"/>
    <w:pPr>
      <w:tabs>
        <w:tab w:val="center" w:pos="4252"/>
        <w:tab w:val="right" w:pos="8504"/>
      </w:tabs>
      <w:snapToGrid w:val="0"/>
    </w:pPr>
  </w:style>
  <w:style w:type="character" w:customStyle="1" w:styleId="aa">
    <w:name w:val="フッター (文字)"/>
    <w:basedOn w:val="a0"/>
    <w:link w:val="a9"/>
    <w:rsid w:val="001F7BFA"/>
    <w:rPr>
      <w:rFonts w:ascii="Times New Roman" w:eastAsia="ＭＳ 明朝" w:hAnsi="Century" w:cs="Times New Roman"/>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shiraishi</dc:creator>
  <cp:lastModifiedBy>北九州市</cp:lastModifiedBy>
  <cp:revision>29</cp:revision>
  <cp:lastPrinted>2019-03-15T06:06:00Z</cp:lastPrinted>
  <dcterms:created xsi:type="dcterms:W3CDTF">2019-03-10T13:45:00Z</dcterms:created>
  <dcterms:modified xsi:type="dcterms:W3CDTF">2019-04-03T07:55:00Z</dcterms:modified>
</cp:coreProperties>
</file>